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8EFB" w14:textId="77777777" w:rsidR="00230124" w:rsidRDefault="00230124" w:rsidP="00230124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00D40" wp14:editId="474909A5">
            <wp:simplePos x="0" y="0"/>
            <wp:positionH relativeFrom="column">
              <wp:posOffset>-117475</wp:posOffset>
            </wp:positionH>
            <wp:positionV relativeFrom="paragraph">
              <wp:posOffset>12065</wp:posOffset>
            </wp:positionV>
            <wp:extent cx="2253615" cy="1693545"/>
            <wp:effectExtent l="0" t="0" r="0" b="1905"/>
            <wp:wrapSquare wrapText="bothSides"/>
            <wp:docPr id="7" name="Picture 7" descr="Roger Ascham 'Dancers in Residence' | New Adven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ger Ascham 'Dancers in Residence' | New Adven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b/>
          <w:bCs/>
          <w:sz w:val="28"/>
          <w:szCs w:val="28"/>
          <w:u w:val="single"/>
        </w:rPr>
        <w:t>Case Study - Matt Hanks, Headteacher, Roger Ascham Primary School</w:t>
      </w:r>
    </w:p>
    <w:p w14:paraId="4195EA08" w14:textId="5803DE06" w:rsidR="00230124" w:rsidRDefault="00230124" w:rsidP="00230124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Highlights from the school’s experience of working alongside Matthew Bourne’s New Adventures company for their whole school production of The Nutcracker</w:t>
      </w:r>
      <w:r w:rsidRPr="00C85436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 xml:space="preserve">for London Borough of Culture 2019. </w:t>
      </w:r>
    </w:p>
    <w:p w14:paraId="27697947" w14:textId="145E5E41" w:rsidR="00230124" w:rsidRDefault="00230124" w:rsidP="00230124">
      <w:pPr>
        <w:rPr>
          <w:rFonts w:ascii="Calibri Light" w:hAnsi="Calibri Light" w:cs="Calibri Light"/>
          <w:sz w:val="28"/>
          <w:szCs w:val="28"/>
        </w:rPr>
      </w:pPr>
    </w:p>
    <w:p w14:paraId="0352A5B4" w14:textId="540B1204" w:rsidR="00230124" w:rsidRDefault="00230124" w:rsidP="00230124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Watch </w:t>
      </w:r>
      <w:r w:rsidR="009A3D91">
        <w:rPr>
          <w:rFonts w:ascii="Calibri Light" w:hAnsi="Calibri Light" w:cs="Calibri Light"/>
          <w:sz w:val="28"/>
          <w:szCs w:val="28"/>
        </w:rPr>
        <w:t>a 5 minute film about the project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hyperlink r:id="rId9" w:history="1">
        <w:r w:rsidR="009A3D91" w:rsidRPr="009A3D91">
          <w:rPr>
            <w:rStyle w:val="Hyperlink"/>
            <w:rFonts w:ascii="Calibri Light" w:hAnsi="Calibri Light" w:cs="Calibri Light"/>
            <w:sz w:val="28"/>
            <w:szCs w:val="28"/>
          </w:rPr>
          <w:t>here</w:t>
        </w:r>
      </w:hyperlink>
    </w:p>
    <w:p w14:paraId="4C333264" w14:textId="77777777" w:rsidR="00230124" w:rsidRPr="008163E5" w:rsidRDefault="00230124" w:rsidP="00400F7F">
      <w:pPr>
        <w:jc w:val="center"/>
        <w:rPr>
          <w:b/>
          <w:bCs/>
          <w:sz w:val="26"/>
          <w:szCs w:val="26"/>
          <w:u w:val="single"/>
        </w:rPr>
      </w:pPr>
    </w:p>
    <w:p w14:paraId="53DFDA9B" w14:textId="65838963" w:rsidR="00D43F2A" w:rsidRDefault="00230124" w:rsidP="002301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Project involve</w:t>
      </w:r>
      <w:r w:rsidR="00EE0C9C">
        <w:rPr>
          <w:sz w:val="24"/>
          <w:szCs w:val="24"/>
        </w:rPr>
        <w:t>d</w:t>
      </w:r>
      <w:r>
        <w:rPr>
          <w:sz w:val="24"/>
          <w:szCs w:val="24"/>
        </w:rPr>
        <w:t xml:space="preserve"> two dancers/choreographers from New Adventures visiting the school - </w:t>
      </w:r>
      <w:r w:rsidR="00D43F2A" w:rsidRPr="00230124">
        <w:rPr>
          <w:sz w:val="24"/>
          <w:szCs w:val="24"/>
        </w:rPr>
        <w:t xml:space="preserve">Gavin </w:t>
      </w:r>
      <w:r>
        <w:rPr>
          <w:sz w:val="24"/>
          <w:szCs w:val="24"/>
        </w:rPr>
        <w:t xml:space="preserve">and Michaela.  </w:t>
      </w:r>
      <w:r w:rsidR="00D43F2A" w:rsidRPr="00230124">
        <w:rPr>
          <w:sz w:val="24"/>
          <w:szCs w:val="24"/>
        </w:rPr>
        <w:t>Both were trained ballet dancers</w:t>
      </w:r>
      <w:r>
        <w:rPr>
          <w:sz w:val="24"/>
          <w:szCs w:val="24"/>
        </w:rPr>
        <w:t xml:space="preserve"> and </w:t>
      </w:r>
      <w:r w:rsidR="00D43F2A" w:rsidRPr="00230124">
        <w:rPr>
          <w:sz w:val="24"/>
          <w:szCs w:val="24"/>
        </w:rPr>
        <w:t>work all around the world</w:t>
      </w:r>
      <w:r>
        <w:rPr>
          <w:sz w:val="24"/>
          <w:szCs w:val="24"/>
        </w:rPr>
        <w:t xml:space="preserve"> (</w:t>
      </w:r>
      <w:r w:rsidR="00D43F2A" w:rsidRPr="00230124">
        <w:rPr>
          <w:sz w:val="24"/>
          <w:szCs w:val="24"/>
        </w:rPr>
        <w:t xml:space="preserve">Michaela had to leave for a couple of days because she had to fly to Russia to perform for the Moscow </w:t>
      </w:r>
      <w:r w:rsidR="00885978" w:rsidRPr="00230124">
        <w:rPr>
          <w:sz w:val="24"/>
          <w:szCs w:val="24"/>
        </w:rPr>
        <w:t>B</w:t>
      </w:r>
      <w:r w:rsidR="00D43F2A" w:rsidRPr="00230124">
        <w:rPr>
          <w:sz w:val="24"/>
          <w:szCs w:val="24"/>
        </w:rPr>
        <w:t>allet</w:t>
      </w:r>
      <w:r>
        <w:rPr>
          <w:sz w:val="24"/>
          <w:szCs w:val="24"/>
        </w:rPr>
        <w:t xml:space="preserve"> but</w:t>
      </w:r>
      <w:r w:rsidR="00D43F2A" w:rsidRPr="00230124">
        <w:rPr>
          <w:sz w:val="24"/>
          <w:szCs w:val="24"/>
        </w:rPr>
        <w:t xml:space="preserve"> lives in Dalston so </w:t>
      </w:r>
      <w:r>
        <w:rPr>
          <w:sz w:val="24"/>
          <w:szCs w:val="24"/>
        </w:rPr>
        <w:t>very</w:t>
      </w:r>
      <w:r w:rsidR="00D43F2A" w:rsidRPr="00230124">
        <w:rPr>
          <w:sz w:val="24"/>
          <w:szCs w:val="24"/>
        </w:rPr>
        <w:t xml:space="preserve"> comfortable</w:t>
      </w:r>
      <w:r>
        <w:rPr>
          <w:sz w:val="24"/>
          <w:szCs w:val="24"/>
        </w:rPr>
        <w:t xml:space="preserve"> working</w:t>
      </w:r>
      <w:r w:rsidR="00D43F2A" w:rsidRPr="00230124">
        <w:rPr>
          <w:sz w:val="24"/>
          <w:szCs w:val="24"/>
        </w:rPr>
        <w:t xml:space="preserve"> in East London</w:t>
      </w:r>
      <w:r>
        <w:rPr>
          <w:sz w:val="24"/>
          <w:szCs w:val="24"/>
        </w:rPr>
        <w:t xml:space="preserve"> as well)</w:t>
      </w:r>
      <w:r w:rsidR="00D43F2A" w:rsidRPr="00230124">
        <w:rPr>
          <w:sz w:val="24"/>
          <w:szCs w:val="24"/>
        </w:rPr>
        <w:t>.</w:t>
      </w:r>
    </w:p>
    <w:p w14:paraId="157BE4C1" w14:textId="77777777" w:rsidR="00230124" w:rsidRPr="00230124" w:rsidRDefault="00230124" w:rsidP="00230124">
      <w:pPr>
        <w:pStyle w:val="ListParagraph"/>
        <w:rPr>
          <w:sz w:val="24"/>
          <w:szCs w:val="24"/>
        </w:rPr>
      </w:pPr>
    </w:p>
    <w:p w14:paraId="064855D9" w14:textId="77777777" w:rsidR="00230124" w:rsidRDefault="00230124" w:rsidP="002301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0124">
        <w:rPr>
          <w:sz w:val="24"/>
          <w:szCs w:val="24"/>
        </w:rPr>
        <w:t>Roger Ascham S</w:t>
      </w:r>
      <w:r w:rsidR="00762F6B" w:rsidRPr="00230124">
        <w:rPr>
          <w:sz w:val="24"/>
          <w:szCs w:val="24"/>
        </w:rPr>
        <w:t xml:space="preserve">chool was designed in 1928. </w:t>
      </w:r>
      <w:r w:rsidRPr="00230124">
        <w:rPr>
          <w:sz w:val="24"/>
          <w:szCs w:val="24"/>
        </w:rPr>
        <w:t>The c</w:t>
      </w:r>
      <w:r w:rsidR="00762F6B" w:rsidRPr="00230124">
        <w:rPr>
          <w:sz w:val="24"/>
          <w:szCs w:val="24"/>
        </w:rPr>
        <w:t xml:space="preserve">lassrooms are spaces where 30 children can </w:t>
      </w:r>
      <w:r w:rsidRPr="00230124">
        <w:rPr>
          <w:sz w:val="24"/>
          <w:szCs w:val="24"/>
        </w:rPr>
        <w:t xml:space="preserve">just about fit.  Junior hall barely fits all juniors – productions have to be done in shifts.  For this whole school performance therefore </w:t>
      </w:r>
      <w:r w:rsidR="00896C75" w:rsidRPr="00230124">
        <w:rPr>
          <w:sz w:val="24"/>
          <w:szCs w:val="24"/>
        </w:rPr>
        <w:t>W</w:t>
      </w:r>
      <w:r w:rsidR="00400F7F" w:rsidRPr="00230124">
        <w:rPr>
          <w:sz w:val="24"/>
          <w:szCs w:val="24"/>
        </w:rPr>
        <w:t xml:space="preserve">altham forest </w:t>
      </w:r>
      <w:r>
        <w:rPr>
          <w:sz w:val="24"/>
          <w:szCs w:val="24"/>
        </w:rPr>
        <w:t>lent the school</w:t>
      </w:r>
      <w:r w:rsidR="00400F7F" w:rsidRPr="00230124">
        <w:rPr>
          <w:sz w:val="24"/>
          <w:szCs w:val="24"/>
        </w:rPr>
        <w:t xml:space="preserve"> the </w:t>
      </w:r>
      <w:r>
        <w:rPr>
          <w:sz w:val="24"/>
          <w:szCs w:val="24"/>
        </w:rPr>
        <w:t>Walthamstow Assembly Hall.  New Adventures</w:t>
      </w:r>
      <w:r w:rsidR="00400F7F" w:rsidRPr="00230124">
        <w:rPr>
          <w:sz w:val="24"/>
          <w:szCs w:val="24"/>
        </w:rPr>
        <w:t xml:space="preserve"> extended the stage and </w:t>
      </w:r>
      <w:r>
        <w:rPr>
          <w:sz w:val="24"/>
          <w:szCs w:val="24"/>
        </w:rPr>
        <w:t>made it look like a professional gig</w:t>
      </w:r>
      <w:r w:rsidR="00400F7F" w:rsidRPr="00230124">
        <w:rPr>
          <w:sz w:val="24"/>
          <w:szCs w:val="24"/>
        </w:rPr>
        <w:t xml:space="preserve">. </w:t>
      </w:r>
    </w:p>
    <w:p w14:paraId="201206BA" w14:textId="77777777" w:rsidR="00230124" w:rsidRPr="00230124" w:rsidRDefault="00230124" w:rsidP="00230124">
      <w:pPr>
        <w:pStyle w:val="ListParagraph"/>
        <w:rPr>
          <w:sz w:val="24"/>
          <w:szCs w:val="24"/>
        </w:rPr>
      </w:pPr>
    </w:p>
    <w:p w14:paraId="5C7F9D68" w14:textId="77777777" w:rsidR="00230124" w:rsidRDefault="00400F7F" w:rsidP="002301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0124">
        <w:rPr>
          <w:sz w:val="24"/>
          <w:szCs w:val="24"/>
        </w:rPr>
        <w:t xml:space="preserve">The </w:t>
      </w:r>
      <w:r w:rsidR="00230124">
        <w:rPr>
          <w:sz w:val="24"/>
          <w:szCs w:val="24"/>
        </w:rPr>
        <w:t xml:space="preserve">final show was packed </w:t>
      </w:r>
      <w:r w:rsidRPr="00230124">
        <w:rPr>
          <w:sz w:val="24"/>
          <w:szCs w:val="24"/>
        </w:rPr>
        <w:t xml:space="preserve">and </w:t>
      </w:r>
      <w:r w:rsidR="00230124">
        <w:rPr>
          <w:sz w:val="24"/>
          <w:szCs w:val="24"/>
        </w:rPr>
        <w:t>afterwards the children said things like,</w:t>
      </w:r>
      <w:r w:rsidRPr="00230124">
        <w:rPr>
          <w:sz w:val="24"/>
          <w:szCs w:val="24"/>
        </w:rPr>
        <w:t xml:space="preserve"> “oh yeah. I was in the ballet, I was in the Nutcracker, yeah- </w:t>
      </w:r>
      <w:r w:rsidR="009137A1" w:rsidRPr="00230124">
        <w:rPr>
          <w:sz w:val="24"/>
          <w:szCs w:val="24"/>
        </w:rPr>
        <w:t xml:space="preserve">Matthew Bourne, I did that.” </w:t>
      </w:r>
    </w:p>
    <w:p w14:paraId="26C696F8" w14:textId="77777777" w:rsidR="00230124" w:rsidRPr="00230124" w:rsidRDefault="00230124" w:rsidP="00230124">
      <w:pPr>
        <w:pStyle w:val="ListParagraph"/>
        <w:rPr>
          <w:sz w:val="24"/>
          <w:szCs w:val="24"/>
        </w:rPr>
      </w:pPr>
    </w:p>
    <w:p w14:paraId="1ABF649A" w14:textId="7F9C47EF" w:rsidR="009137A1" w:rsidRDefault="00230124" w:rsidP="002301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 will stay with t</w:t>
      </w:r>
      <w:r w:rsidR="009137A1" w:rsidRPr="00230124">
        <w:rPr>
          <w:sz w:val="24"/>
          <w:szCs w:val="24"/>
        </w:rPr>
        <w:t xml:space="preserve">hem. Some of </w:t>
      </w:r>
      <w:r>
        <w:rPr>
          <w:sz w:val="24"/>
          <w:szCs w:val="24"/>
        </w:rPr>
        <w:t>t</w:t>
      </w:r>
      <w:r w:rsidR="00BF6F5A">
        <w:rPr>
          <w:sz w:val="24"/>
          <w:szCs w:val="24"/>
        </w:rPr>
        <w:t>h</w:t>
      </w:r>
      <w:r>
        <w:rPr>
          <w:sz w:val="24"/>
          <w:szCs w:val="24"/>
        </w:rPr>
        <w:t>e</w:t>
      </w:r>
      <w:r w:rsidR="009137A1" w:rsidRPr="00230124">
        <w:rPr>
          <w:sz w:val="24"/>
          <w:szCs w:val="24"/>
        </w:rPr>
        <w:t xml:space="preserve"> older children worked with the younger ones, so each nursery, reception, infant class had groups of junior children, the older ones, working with them, dancing alongside them.  </w:t>
      </w:r>
    </w:p>
    <w:p w14:paraId="589D3254" w14:textId="2980A53F" w:rsidR="00EE0C9C" w:rsidRDefault="00EE0C9C" w:rsidP="00EE0C9C">
      <w:pPr>
        <w:pStyle w:val="ListParagraph"/>
        <w:rPr>
          <w:sz w:val="24"/>
          <w:szCs w:val="24"/>
        </w:rPr>
      </w:pPr>
    </w:p>
    <w:p w14:paraId="6713D9A9" w14:textId="40191B43" w:rsidR="00BF6F5A" w:rsidRDefault="00BF6F5A" w:rsidP="00BF6F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Project h</w:t>
      </w:r>
      <w:r w:rsidRPr="003802C6">
        <w:rPr>
          <w:sz w:val="24"/>
          <w:szCs w:val="24"/>
        </w:rPr>
        <w:t>elped children think outside the box and supported their learning in other areas like maths</w:t>
      </w:r>
      <w:r>
        <w:rPr>
          <w:sz w:val="24"/>
          <w:szCs w:val="24"/>
        </w:rPr>
        <w:t xml:space="preserve"> and English.</w:t>
      </w:r>
    </w:p>
    <w:p w14:paraId="47501A75" w14:textId="77777777" w:rsidR="00BF6F5A" w:rsidRPr="00EE0C9C" w:rsidRDefault="00BF6F5A" w:rsidP="00EE0C9C">
      <w:pPr>
        <w:pStyle w:val="ListParagraph"/>
        <w:rPr>
          <w:sz w:val="24"/>
          <w:szCs w:val="24"/>
        </w:rPr>
      </w:pPr>
    </w:p>
    <w:p w14:paraId="747C1E24" w14:textId="77777777" w:rsidR="00EE0C9C" w:rsidRPr="00230124" w:rsidRDefault="00EE0C9C" w:rsidP="00EE0C9C">
      <w:pPr>
        <w:pStyle w:val="ListParagraph"/>
        <w:rPr>
          <w:sz w:val="24"/>
          <w:szCs w:val="24"/>
        </w:rPr>
      </w:pPr>
    </w:p>
    <w:p w14:paraId="6CD11243" w14:textId="588054EA" w:rsidR="00BF6F5A" w:rsidRPr="00BF6F5A" w:rsidRDefault="00BF6F5A" w:rsidP="002301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F5A">
        <w:rPr>
          <w:sz w:val="24"/>
          <w:szCs w:val="24"/>
        </w:rPr>
        <w:t>The legacy is that the work has continued on a small scale in a sustainable relationship.</w:t>
      </w:r>
      <w:r>
        <w:rPr>
          <w:sz w:val="24"/>
          <w:szCs w:val="24"/>
        </w:rPr>
        <w:t xml:space="preserve">  </w:t>
      </w:r>
      <w:r w:rsidR="00405B2F" w:rsidRPr="00BF6F5A">
        <w:rPr>
          <w:sz w:val="24"/>
          <w:szCs w:val="24"/>
        </w:rPr>
        <w:t xml:space="preserve">The partnership with New Adventures is established </w:t>
      </w:r>
      <w:r w:rsidRPr="00BF6F5A">
        <w:rPr>
          <w:sz w:val="24"/>
          <w:szCs w:val="24"/>
        </w:rPr>
        <w:t>and school</w:t>
      </w:r>
      <w:r w:rsidR="00405B2F" w:rsidRPr="00BF6F5A">
        <w:rPr>
          <w:sz w:val="24"/>
          <w:szCs w:val="24"/>
        </w:rPr>
        <w:t xml:space="preserve"> now spending a little bit of mon</w:t>
      </w:r>
      <w:r w:rsidRPr="00BF6F5A">
        <w:rPr>
          <w:sz w:val="24"/>
          <w:szCs w:val="24"/>
        </w:rPr>
        <w:t xml:space="preserve">ey </w:t>
      </w:r>
      <w:r w:rsidR="00405B2F" w:rsidRPr="00BF6F5A">
        <w:rPr>
          <w:sz w:val="24"/>
          <w:szCs w:val="24"/>
        </w:rPr>
        <w:t xml:space="preserve">having a small performance space put into </w:t>
      </w:r>
      <w:r w:rsidRPr="00BF6F5A">
        <w:rPr>
          <w:sz w:val="24"/>
          <w:szCs w:val="24"/>
        </w:rPr>
        <w:t>the</w:t>
      </w:r>
      <w:r w:rsidR="00405B2F" w:rsidRPr="00BF6F5A">
        <w:rPr>
          <w:sz w:val="24"/>
          <w:szCs w:val="24"/>
        </w:rPr>
        <w:t xml:space="preserve"> hall. </w:t>
      </w:r>
    </w:p>
    <w:p w14:paraId="6D1A2F0D" w14:textId="77777777" w:rsidR="00BF6F5A" w:rsidRDefault="00BF6F5A" w:rsidP="00BF6F5A">
      <w:pPr>
        <w:pStyle w:val="ListParagraph"/>
        <w:rPr>
          <w:sz w:val="24"/>
          <w:szCs w:val="24"/>
        </w:rPr>
      </w:pPr>
    </w:p>
    <w:p w14:paraId="4917C1B3" w14:textId="79AE2CBF" w:rsidR="003802C6" w:rsidRPr="0074477B" w:rsidRDefault="00BF6F5A" w:rsidP="003802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477B">
        <w:rPr>
          <w:sz w:val="24"/>
          <w:szCs w:val="24"/>
        </w:rPr>
        <w:t>T</w:t>
      </w:r>
      <w:r w:rsidRPr="0074477B">
        <w:rPr>
          <w:sz w:val="24"/>
          <w:szCs w:val="24"/>
        </w:rPr>
        <w:t xml:space="preserve">wo dancers </w:t>
      </w:r>
      <w:r w:rsidR="0074477B" w:rsidRPr="0074477B">
        <w:rPr>
          <w:sz w:val="24"/>
          <w:szCs w:val="24"/>
        </w:rPr>
        <w:t xml:space="preserve">now </w:t>
      </w:r>
      <w:r w:rsidRPr="0074477B">
        <w:rPr>
          <w:sz w:val="24"/>
          <w:szCs w:val="24"/>
        </w:rPr>
        <w:t xml:space="preserve">regularly visit from New Adventures and from Sadlers Wells </w:t>
      </w:r>
      <w:r w:rsidR="0074477B" w:rsidRPr="0074477B">
        <w:rPr>
          <w:sz w:val="24"/>
          <w:szCs w:val="24"/>
        </w:rPr>
        <w:t>(Roger Ascham is one of Sadlers’</w:t>
      </w:r>
      <w:r w:rsidRPr="0074477B">
        <w:rPr>
          <w:sz w:val="24"/>
          <w:szCs w:val="24"/>
        </w:rPr>
        <w:t xml:space="preserve"> partnerships schools in East London because they’re building a new theatre in Stratford</w:t>
      </w:r>
      <w:r w:rsidR="0074477B">
        <w:rPr>
          <w:sz w:val="24"/>
          <w:szCs w:val="24"/>
        </w:rPr>
        <w:t>)</w:t>
      </w:r>
    </w:p>
    <w:p w14:paraId="5908FE7C" w14:textId="77777777" w:rsidR="003802C6" w:rsidRPr="003802C6" w:rsidRDefault="003802C6" w:rsidP="003802C6">
      <w:pPr>
        <w:pStyle w:val="ListParagraph"/>
        <w:rPr>
          <w:sz w:val="24"/>
          <w:szCs w:val="24"/>
        </w:rPr>
      </w:pPr>
    </w:p>
    <w:p w14:paraId="0A24433B" w14:textId="577C7FA7" w:rsidR="00942B27" w:rsidRDefault="0074477B" w:rsidP="00942B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current project theme is </w:t>
      </w:r>
      <w:r w:rsidR="00405B2F" w:rsidRPr="003802C6">
        <w:rPr>
          <w:sz w:val="24"/>
          <w:szCs w:val="24"/>
        </w:rPr>
        <w:t>a 1930s beach scene</w:t>
      </w:r>
      <w:r w:rsidR="00942B27">
        <w:rPr>
          <w:sz w:val="24"/>
          <w:szCs w:val="24"/>
        </w:rPr>
        <w:t xml:space="preserve">.  </w:t>
      </w:r>
      <w:r w:rsidR="00405B2F" w:rsidRPr="003802C6">
        <w:rPr>
          <w:sz w:val="24"/>
          <w:szCs w:val="24"/>
        </w:rPr>
        <w:t>The dancer</w:t>
      </w:r>
      <w:r w:rsidR="00942B27">
        <w:rPr>
          <w:sz w:val="24"/>
          <w:szCs w:val="24"/>
        </w:rPr>
        <w:t xml:space="preserve">s </w:t>
      </w:r>
      <w:r w:rsidR="00EB40A1">
        <w:rPr>
          <w:sz w:val="24"/>
          <w:szCs w:val="24"/>
        </w:rPr>
        <w:t>do not tell the children what the movement is, they</w:t>
      </w:r>
      <w:r w:rsidR="00405B2F" w:rsidRPr="003802C6">
        <w:rPr>
          <w:sz w:val="24"/>
          <w:szCs w:val="24"/>
        </w:rPr>
        <w:t xml:space="preserve"> develop their own that matches the vocabulary</w:t>
      </w:r>
      <w:r w:rsidR="00EB40A1">
        <w:rPr>
          <w:sz w:val="24"/>
          <w:szCs w:val="24"/>
        </w:rPr>
        <w:t xml:space="preserve"> which will include new words like ‘surge’ </w:t>
      </w:r>
      <w:r>
        <w:rPr>
          <w:sz w:val="24"/>
          <w:szCs w:val="24"/>
        </w:rPr>
        <w:t>for this project</w:t>
      </w:r>
      <w:bookmarkStart w:id="0" w:name="_GoBack"/>
      <w:bookmarkEnd w:id="0"/>
      <w:r w:rsidR="00405B2F" w:rsidRPr="003802C6">
        <w:rPr>
          <w:sz w:val="24"/>
          <w:szCs w:val="24"/>
        </w:rPr>
        <w:t>. The dancers teach them precision</w:t>
      </w:r>
      <w:r w:rsidR="00EB40A1">
        <w:rPr>
          <w:sz w:val="24"/>
          <w:szCs w:val="24"/>
        </w:rPr>
        <w:t xml:space="preserve"> and</w:t>
      </w:r>
      <w:r w:rsidR="00405B2F" w:rsidRPr="003802C6">
        <w:rPr>
          <w:sz w:val="24"/>
          <w:szCs w:val="24"/>
        </w:rPr>
        <w:t xml:space="preserve"> poise, and how</w:t>
      </w:r>
      <w:r w:rsidR="00EB40A1">
        <w:rPr>
          <w:sz w:val="24"/>
          <w:szCs w:val="24"/>
        </w:rPr>
        <w:t xml:space="preserve"> </w:t>
      </w:r>
      <w:r w:rsidR="00405B2F" w:rsidRPr="003802C6">
        <w:rPr>
          <w:sz w:val="24"/>
          <w:szCs w:val="24"/>
        </w:rPr>
        <w:t>to</w:t>
      </w:r>
      <w:r w:rsidR="00EB40A1">
        <w:rPr>
          <w:sz w:val="24"/>
          <w:szCs w:val="24"/>
        </w:rPr>
        <w:t xml:space="preserve"> </w:t>
      </w:r>
      <w:r w:rsidR="00405B2F" w:rsidRPr="003802C6">
        <w:rPr>
          <w:sz w:val="24"/>
          <w:szCs w:val="24"/>
        </w:rPr>
        <w:t xml:space="preserve">deliver their own ideas </w:t>
      </w:r>
      <w:r w:rsidR="00EB40A1">
        <w:rPr>
          <w:sz w:val="24"/>
          <w:szCs w:val="24"/>
        </w:rPr>
        <w:t>for</w:t>
      </w:r>
      <w:r w:rsidR="00405B2F" w:rsidRPr="003802C6">
        <w:rPr>
          <w:sz w:val="24"/>
          <w:szCs w:val="24"/>
        </w:rPr>
        <w:t xml:space="preserve"> maximum impact. The </w:t>
      </w:r>
      <w:r w:rsidR="00EB40A1">
        <w:rPr>
          <w:sz w:val="24"/>
          <w:szCs w:val="24"/>
        </w:rPr>
        <w:t>dancers then get the children to pick 4 of the movements and put them together to move from one place to another.  T</w:t>
      </w:r>
      <w:r w:rsidR="00405B2F" w:rsidRPr="003802C6">
        <w:rPr>
          <w:sz w:val="24"/>
          <w:szCs w:val="24"/>
        </w:rPr>
        <w:t xml:space="preserve">he children are </w:t>
      </w:r>
      <w:r w:rsidR="00EB40A1">
        <w:rPr>
          <w:sz w:val="24"/>
          <w:szCs w:val="24"/>
        </w:rPr>
        <w:t xml:space="preserve">therefore </w:t>
      </w:r>
      <w:r w:rsidR="00405B2F" w:rsidRPr="003802C6">
        <w:rPr>
          <w:sz w:val="24"/>
          <w:szCs w:val="24"/>
        </w:rPr>
        <w:t xml:space="preserve">being </w:t>
      </w:r>
      <w:r w:rsidR="00EB40A1">
        <w:rPr>
          <w:sz w:val="24"/>
          <w:szCs w:val="24"/>
        </w:rPr>
        <w:t>totally</w:t>
      </w:r>
      <w:r w:rsidR="00405B2F" w:rsidRPr="003802C6">
        <w:rPr>
          <w:sz w:val="24"/>
          <w:szCs w:val="24"/>
        </w:rPr>
        <w:t xml:space="preserve"> creative</w:t>
      </w:r>
      <w:r w:rsidR="00EB40A1">
        <w:rPr>
          <w:sz w:val="24"/>
          <w:szCs w:val="24"/>
        </w:rPr>
        <w:t xml:space="preserve"> and are applying this approach</w:t>
      </w:r>
      <w:r w:rsidR="00405B2F" w:rsidRPr="003802C6">
        <w:rPr>
          <w:sz w:val="24"/>
          <w:szCs w:val="24"/>
        </w:rPr>
        <w:t xml:space="preserve"> to other areas of the curriculum. </w:t>
      </w:r>
    </w:p>
    <w:p w14:paraId="2C33E9DA" w14:textId="77777777" w:rsidR="00942B27" w:rsidRPr="00942B27" w:rsidRDefault="00942B27" w:rsidP="00942B27">
      <w:pPr>
        <w:pStyle w:val="ListParagraph"/>
        <w:rPr>
          <w:sz w:val="24"/>
          <w:szCs w:val="24"/>
        </w:rPr>
      </w:pPr>
    </w:p>
    <w:p w14:paraId="78F6C0CA" w14:textId="29F5F90E" w:rsidR="00405B2F" w:rsidRPr="00942B27" w:rsidRDefault="00405B2F" w:rsidP="00942B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B27">
        <w:rPr>
          <w:sz w:val="24"/>
          <w:szCs w:val="24"/>
        </w:rPr>
        <w:t>The</w:t>
      </w:r>
      <w:r w:rsidR="00942B27" w:rsidRPr="00942B27">
        <w:rPr>
          <w:sz w:val="24"/>
          <w:szCs w:val="24"/>
        </w:rPr>
        <w:t xml:space="preserve"> children</w:t>
      </w:r>
      <w:r w:rsidRPr="00942B27">
        <w:rPr>
          <w:sz w:val="24"/>
          <w:szCs w:val="24"/>
        </w:rPr>
        <w:t xml:space="preserve"> are </w:t>
      </w:r>
      <w:r w:rsidR="00942B27" w:rsidRPr="00942B27">
        <w:rPr>
          <w:sz w:val="24"/>
          <w:szCs w:val="24"/>
        </w:rPr>
        <w:t>also learning to work together and have a great time in the process</w:t>
      </w:r>
      <w:r w:rsidR="00BF6F5A">
        <w:rPr>
          <w:sz w:val="24"/>
          <w:szCs w:val="24"/>
        </w:rPr>
        <w:t>.</w:t>
      </w:r>
    </w:p>
    <w:sectPr w:rsidR="00405B2F" w:rsidRPr="00942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3CE"/>
    <w:multiLevelType w:val="hybridMultilevel"/>
    <w:tmpl w:val="1EEA6F92"/>
    <w:lvl w:ilvl="0" w:tplc="B3347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2A"/>
    <w:rsid w:val="000F0766"/>
    <w:rsid w:val="00230124"/>
    <w:rsid w:val="003802C6"/>
    <w:rsid w:val="003D3E61"/>
    <w:rsid w:val="00400F7F"/>
    <w:rsid w:val="00405B2F"/>
    <w:rsid w:val="00435F84"/>
    <w:rsid w:val="00463EB3"/>
    <w:rsid w:val="00491A88"/>
    <w:rsid w:val="006F71AA"/>
    <w:rsid w:val="0074477B"/>
    <w:rsid w:val="00762F6B"/>
    <w:rsid w:val="00885978"/>
    <w:rsid w:val="00896C75"/>
    <w:rsid w:val="009137A1"/>
    <w:rsid w:val="00942B27"/>
    <w:rsid w:val="009A3D91"/>
    <w:rsid w:val="00A41314"/>
    <w:rsid w:val="00BF6F5A"/>
    <w:rsid w:val="00C50538"/>
    <w:rsid w:val="00D43F2A"/>
    <w:rsid w:val="00EB40A1"/>
    <w:rsid w:val="00E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C307"/>
  <w15:chartTrackingRefBased/>
  <w15:docId w15:val="{F1A2326F-A4AF-4C6A-8140-695DBAA9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1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1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NP9kCmWof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6914E2A97BB4BB56E2D8072C232A7" ma:contentTypeVersion="7" ma:contentTypeDescription="Create a new document." ma:contentTypeScope="" ma:versionID="5143843d8d9446174e6a2a5dc219bb23">
  <xsd:schema xmlns:xsd="http://www.w3.org/2001/XMLSchema" xmlns:xs="http://www.w3.org/2001/XMLSchema" xmlns:p="http://schemas.microsoft.com/office/2006/metadata/properties" xmlns:ns3="721eb425-2ca9-4018-9e57-b5f68d24f2b8" xmlns:ns4="e0658dcb-7c45-48ea-ab4b-f6804c4e7c7d" targetNamespace="http://schemas.microsoft.com/office/2006/metadata/properties" ma:root="true" ma:fieldsID="bc11e0ddc35a7094b53c6aed9b45d6ec" ns3:_="" ns4:_="">
    <xsd:import namespace="721eb425-2ca9-4018-9e57-b5f68d24f2b8"/>
    <xsd:import namespace="e0658dcb-7c45-48ea-ab4b-f6804c4e7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eb425-2ca9-4018-9e57-b5f68d24f2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58dcb-7c45-48ea-ab4b-f6804c4e7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098B9-FA93-4506-947B-C2C9E322A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eb425-2ca9-4018-9e57-b5f68d24f2b8"/>
    <ds:schemaRef ds:uri="e0658dcb-7c45-48ea-ab4b-f6804c4e7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282FB-A58E-473E-A5E6-E7FA0B6609A4}">
  <ds:schemaRefs>
    <ds:schemaRef ds:uri="http://schemas.microsoft.com/office/2006/metadata/properties"/>
    <ds:schemaRef ds:uri="721eb425-2ca9-4018-9e57-b5f68d24f2b8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e0658dcb-7c45-48ea-ab4b-f6804c4e7c7d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1448A8-B255-46EF-9A27-D932452E7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Ingram</dc:creator>
  <cp:keywords/>
  <dc:description/>
  <cp:lastModifiedBy>Chantelle Michaux</cp:lastModifiedBy>
  <cp:revision>9</cp:revision>
  <dcterms:created xsi:type="dcterms:W3CDTF">2020-04-24T11:19:00Z</dcterms:created>
  <dcterms:modified xsi:type="dcterms:W3CDTF">2020-04-24T12:44:00Z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0x0101004F26914E2A97BB4BB56E2D8072C232A7</vt:lpwstr>
  </property>
</Properties>
</file>